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06ED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44"/>
          <w:lang w:eastAsia="zh-CN"/>
        </w:rPr>
      </w:pPr>
    </w:p>
    <w:p w14:paraId="1FEFDF1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p>
    <w:p w14:paraId="661EDA0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北京司法鉴定业协会会员单位入会指南</w:t>
      </w:r>
    </w:p>
    <w:p w14:paraId="0A6E060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0"/>
          <w:szCs w:val="40"/>
          <w:lang w:eastAsia="zh-CN"/>
        </w:rPr>
      </w:pPr>
    </w:p>
    <w:p w14:paraId="0B8B4BE4">
      <w:pPr>
        <w:rPr>
          <w:rFonts w:hint="eastAsia"/>
          <w:lang w:eastAsia="zh-CN"/>
        </w:rPr>
      </w:pPr>
    </w:p>
    <w:p w14:paraId="64909322">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提交入会材料</w:t>
      </w:r>
    </w:p>
    <w:p w14:paraId="040E5A9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请各司法鉴定机构取得北京市司法局颁发的《司法鉴定机构许可证》和《司法鉴定人执业证》后，及时提交入会材料，办理入会登记手续。</w:t>
      </w:r>
    </w:p>
    <w:p w14:paraId="73F790A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（一）请严格根据</w:t>
      </w:r>
      <w:r>
        <w:rPr>
          <w:rFonts w:hint="eastAsia" w:ascii="仿宋_GB2312" w:hAnsi="仿宋_GB2312" w:eastAsia="仿宋_GB2312" w:cs="仿宋_GB2312"/>
          <w:sz w:val="32"/>
          <w:szCs w:val="32"/>
          <w:lang w:eastAsia="zh-CN"/>
        </w:rPr>
        <w:t>《司法鉴定机构许可证》信息，填写《北京司法鉴定业协会团体会员入会申请登记表》（</w:t>
      </w:r>
      <w:r>
        <w:rPr>
          <w:rFonts w:hint="eastAsia" w:ascii="仿宋_GB2312" w:hAnsi="仿宋_GB2312" w:eastAsia="仿宋_GB2312" w:cs="仿宋_GB2312"/>
          <w:sz w:val="32"/>
          <w:szCs w:val="32"/>
          <w:lang w:val="en-US" w:eastAsia="zh-CN"/>
        </w:rPr>
        <w:t>附件1）</w:t>
      </w:r>
      <w:r>
        <w:rPr>
          <w:rFonts w:hint="eastAsia" w:ascii="仿宋_GB2312" w:hAnsi="仿宋_GB2312" w:eastAsia="仿宋_GB2312" w:cs="仿宋_GB2312"/>
          <w:sz w:val="32"/>
          <w:szCs w:val="32"/>
          <w:lang w:eastAsia="zh-CN"/>
        </w:rPr>
        <w:t>。</w:t>
      </w:r>
    </w:p>
    <w:p w14:paraId="4AD71E8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（二）请严格根据《司法鉴定人执业证》信息，填写《北京司法鉴定业协会执业会员入会申请登记表》（附件2）。</w:t>
      </w:r>
    </w:p>
    <w:p w14:paraId="6AEBD18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（三）请将上述表格填写完整，签字盖章后扫描形成PDF文件，同时将填写的excel表格一并发送至协会邮箱。</w:t>
      </w:r>
    </w:p>
    <w:p w14:paraId="3C8D3AC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（四）请将</w:t>
      </w:r>
      <w:r>
        <w:rPr>
          <w:rFonts w:hint="eastAsia" w:ascii="仿宋_GB2312" w:hAnsi="仿宋_GB2312" w:eastAsia="仿宋_GB2312" w:cs="仿宋_GB2312"/>
          <w:sz w:val="32"/>
          <w:szCs w:val="32"/>
          <w:lang w:eastAsia="zh-CN"/>
        </w:rPr>
        <w:t>《司法鉴定机构许可证》、</w:t>
      </w:r>
      <w:r>
        <w:rPr>
          <w:rFonts w:hint="eastAsia" w:ascii="仿宋_GB2312" w:hAnsi="仿宋_GB2312" w:eastAsia="仿宋_GB2312" w:cs="仿宋_GB2312"/>
          <w:sz w:val="32"/>
          <w:szCs w:val="32"/>
          <w:lang w:val="en-US" w:eastAsia="zh-CN"/>
        </w:rPr>
        <w:t>《司法鉴定人执业证》扫描形成PDF文件发送至协会邮箱。</w:t>
      </w:r>
    </w:p>
    <w:p w14:paraId="19F8933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（五）协会根据上述表格材料将各会员单位信息更新发布至协会网站会员名录栏目，同时为各会员单位设置会员单位登录账号及密码，请保存并牢记账号密码。</w:t>
      </w:r>
    </w:p>
    <w:p w14:paraId="275D2F1F">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缴纳会费</w:t>
      </w:r>
    </w:p>
    <w:p w14:paraId="4634A8B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根据《北京司法鉴定业协会章程》《北京司法鉴定业协会会费收支办法》等规定，请会员单位按照会费标准缴纳会费。</w:t>
      </w:r>
    </w:p>
    <w:p w14:paraId="4622573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（一）北京司法鉴定业协会会费标准：</w:t>
      </w:r>
    </w:p>
    <w:p w14:paraId="5A90924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1、司法鉴定业务范围1-2项的，会费为20000元/年。</w:t>
      </w:r>
    </w:p>
    <w:p w14:paraId="5BEE1CA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2、司法鉴定业务范围3-4项的，会费为30000元/年。</w:t>
      </w:r>
    </w:p>
    <w:p w14:paraId="0F25645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3、司法鉴定业务范围5-6项的，会费为40000元/年。</w:t>
      </w:r>
    </w:p>
    <w:p w14:paraId="58E3E2A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4、司法鉴定业务范围7项</w:t>
      </w:r>
      <w:r>
        <w:rPr>
          <w:rFonts w:hint="eastAsia" w:ascii="仿宋_GB2312" w:hAnsi="仿宋_GB2312" w:eastAsia="仿宋_GB2312" w:cs="仿宋_GB2312"/>
          <w:b w:val="0"/>
          <w:bCs w:val="0"/>
          <w:sz w:val="32"/>
          <w:szCs w:val="32"/>
          <w:lang w:val="en-US" w:eastAsia="zh-CN"/>
        </w:rPr>
        <w:t>及</w:t>
      </w:r>
      <w:r>
        <w:rPr>
          <w:rFonts w:hint="eastAsia" w:ascii="仿宋_GB2312" w:hAnsi="仿宋_GB2312" w:eastAsia="仿宋_GB2312" w:cs="仿宋_GB2312"/>
          <w:b w:val="0"/>
          <w:bCs w:val="0"/>
          <w:sz w:val="32"/>
          <w:szCs w:val="32"/>
          <w:lang w:eastAsia="zh-CN"/>
        </w:rPr>
        <w:t>以上的，会费为50000元/年。</w:t>
      </w:r>
    </w:p>
    <w:p w14:paraId="44810E7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（二）会费交纳请采取银行转账、汇款形式交纳，请直接汇入北京司法鉴定业协会</w:t>
      </w:r>
      <w:r>
        <w:rPr>
          <w:rFonts w:hint="eastAsia" w:ascii="仿宋_GB2312" w:hAnsi="仿宋_GB2312" w:eastAsia="仿宋_GB2312" w:cs="仿宋_GB2312"/>
          <w:b w:val="0"/>
          <w:bCs w:val="0"/>
          <w:sz w:val="32"/>
          <w:szCs w:val="32"/>
          <w:lang w:val="en-US" w:eastAsia="zh-CN"/>
        </w:rPr>
        <w:t>账</w:t>
      </w:r>
      <w:r>
        <w:rPr>
          <w:rFonts w:hint="eastAsia" w:ascii="仿宋_GB2312" w:hAnsi="仿宋_GB2312" w:eastAsia="仿宋_GB2312" w:cs="仿宋_GB2312"/>
          <w:b w:val="0"/>
          <w:bCs w:val="0"/>
          <w:sz w:val="32"/>
          <w:szCs w:val="32"/>
          <w:lang w:eastAsia="zh-CN"/>
        </w:rPr>
        <w:t>户，协会收到汇款后，统一开具《北京市社会团体会费统一票据》（电子票）发</w:t>
      </w:r>
      <w:r>
        <w:rPr>
          <w:rFonts w:hint="eastAsia" w:ascii="仿宋_GB2312" w:hAnsi="仿宋_GB2312" w:eastAsia="仿宋_GB2312" w:cs="仿宋_GB2312"/>
          <w:b w:val="0"/>
          <w:bCs w:val="0"/>
          <w:sz w:val="32"/>
          <w:szCs w:val="32"/>
          <w:lang w:val="en-US" w:eastAsia="zh-CN"/>
        </w:rPr>
        <w:t>送</w:t>
      </w:r>
      <w:r>
        <w:rPr>
          <w:rFonts w:hint="eastAsia" w:ascii="仿宋_GB2312" w:hAnsi="仿宋_GB2312" w:eastAsia="仿宋_GB2312" w:cs="仿宋_GB2312"/>
          <w:b w:val="0"/>
          <w:bCs w:val="0"/>
          <w:sz w:val="32"/>
          <w:szCs w:val="32"/>
          <w:lang w:eastAsia="zh-CN"/>
        </w:rPr>
        <w:t>至各会员单位</w:t>
      </w:r>
      <w:r>
        <w:rPr>
          <w:rFonts w:hint="eastAsia" w:ascii="仿宋_GB2312" w:hAnsi="仿宋_GB2312" w:eastAsia="仿宋_GB2312" w:cs="仿宋_GB2312"/>
          <w:b w:val="0"/>
          <w:bCs w:val="0"/>
          <w:sz w:val="32"/>
          <w:szCs w:val="32"/>
          <w:lang w:val="en-US" w:eastAsia="zh-CN"/>
        </w:rPr>
        <w:t>预留的邮箱</w:t>
      </w:r>
      <w:r>
        <w:rPr>
          <w:rFonts w:hint="eastAsia" w:ascii="仿宋_GB2312" w:hAnsi="仿宋_GB2312" w:eastAsia="仿宋_GB2312" w:cs="仿宋_GB2312"/>
          <w:b w:val="0"/>
          <w:bCs w:val="0"/>
          <w:sz w:val="32"/>
          <w:szCs w:val="32"/>
          <w:lang w:eastAsia="zh-CN"/>
        </w:rPr>
        <w:t>。</w:t>
      </w:r>
    </w:p>
    <w:p w14:paraId="477C222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（三）协会账户信息：</w:t>
      </w:r>
    </w:p>
    <w:p w14:paraId="27C1F35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 xml:space="preserve">户名：北京司法鉴定业协会  </w:t>
      </w:r>
    </w:p>
    <w:p w14:paraId="56E28C3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 xml:space="preserve">开户银行：交通银行北京百万庄支行  </w:t>
      </w:r>
    </w:p>
    <w:p w14:paraId="00C68663">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账</w:t>
      </w:r>
      <w:r>
        <w:rPr>
          <w:rFonts w:hint="eastAsia" w:ascii="仿宋_GB2312" w:hAnsi="仿宋_GB2312" w:eastAsia="仿宋_GB2312" w:cs="仿宋_GB2312"/>
          <w:b w:val="0"/>
          <w:bCs w:val="0"/>
          <w:sz w:val="32"/>
          <w:szCs w:val="32"/>
          <w:lang w:eastAsia="zh-CN"/>
        </w:rPr>
        <w:t>号：110060774018010012290</w:t>
      </w:r>
      <w:bookmarkStart w:id="0" w:name="_GoBack"/>
      <w:bookmarkEnd w:id="0"/>
    </w:p>
    <w:p w14:paraId="7D84AA3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i w:val="0"/>
          <w:iCs w:val="0"/>
          <w:caps w:val="0"/>
          <w:color w:val="000000"/>
          <w:spacing w:val="0"/>
          <w:sz w:val="32"/>
          <w:szCs w:val="32"/>
          <w:lang w:val="en-US" w:eastAsia="zh-CN"/>
        </w:rPr>
        <w:t>联行号：301100000283</w:t>
      </w:r>
    </w:p>
    <w:p w14:paraId="3C838C2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转账信息请注明“</w:t>
      </w:r>
      <w:r>
        <w:rPr>
          <w:rFonts w:hint="eastAsia" w:ascii="仿宋_GB2312" w:hAnsi="仿宋_GB2312" w:eastAsia="仿宋_GB2312" w:cs="仿宋_GB2312"/>
          <w:b w:val="0"/>
          <w:bCs w:val="0"/>
          <w:sz w:val="32"/>
          <w:szCs w:val="32"/>
          <w:lang w:val="en-US" w:eastAsia="zh-CN"/>
        </w:rPr>
        <w:t>XXX司法鉴定机构XXXX年度</w:t>
      </w:r>
      <w:r>
        <w:rPr>
          <w:rFonts w:hint="eastAsia" w:ascii="仿宋_GB2312" w:hAnsi="仿宋_GB2312" w:eastAsia="仿宋_GB2312" w:cs="仿宋_GB2312"/>
          <w:b w:val="0"/>
          <w:bCs w:val="0"/>
          <w:sz w:val="32"/>
          <w:szCs w:val="32"/>
          <w:lang w:eastAsia="zh-CN"/>
        </w:rPr>
        <w:t>会费”，转账成功后请将</w:t>
      </w:r>
      <w:r>
        <w:rPr>
          <w:rFonts w:hint="eastAsia" w:ascii="仿宋_GB2312" w:hAnsi="仿宋_GB2312" w:eastAsia="仿宋_GB2312" w:cs="仿宋_GB2312"/>
          <w:b/>
          <w:bCs/>
          <w:sz w:val="32"/>
          <w:szCs w:val="32"/>
          <w:lang w:eastAsia="zh-CN"/>
        </w:rPr>
        <w:t>转账凭证扫描件及</w:t>
      </w:r>
      <w:r>
        <w:rPr>
          <w:rFonts w:hint="eastAsia" w:ascii="仿宋_GB2312" w:hAnsi="仿宋_GB2312" w:eastAsia="仿宋_GB2312" w:cs="仿宋_GB2312"/>
          <w:b/>
          <w:bCs/>
          <w:sz w:val="32"/>
          <w:szCs w:val="32"/>
          <w:lang w:val="en-US" w:eastAsia="zh-CN"/>
        </w:rPr>
        <w:t>会员单位会费交纳信息登记表word版</w:t>
      </w:r>
      <w:r>
        <w:rPr>
          <w:rFonts w:hint="eastAsia" w:ascii="仿宋_GB2312" w:hAnsi="仿宋_GB2312" w:eastAsia="仿宋_GB2312" w:cs="仿宋_GB2312"/>
          <w:b w:val="0"/>
          <w:bCs w:val="0"/>
          <w:sz w:val="32"/>
          <w:szCs w:val="32"/>
          <w:lang w:eastAsia="zh-CN"/>
        </w:rPr>
        <w:t>（详填附件</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）等发送至协会邮箱。</w:t>
      </w:r>
    </w:p>
    <w:p w14:paraId="03ED0D9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协会邮箱：</w:t>
      </w:r>
      <w:r>
        <w:rPr>
          <w:rFonts w:hint="eastAsia" w:ascii="仿宋_GB2312" w:hAnsi="仿宋_GB2312" w:eastAsia="仿宋_GB2312" w:cs="仿宋_GB2312"/>
          <w:b w:val="0"/>
          <w:bCs w:val="0"/>
          <w:color w:val="auto"/>
          <w:sz w:val="32"/>
          <w:szCs w:val="32"/>
          <w:lang w:val="en-US" w:eastAsia="zh-CN"/>
        </w:rPr>
        <w:t>bjsfjd@vip.163.com</w:t>
      </w:r>
    </w:p>
    <w:p w14:paraId="7FF5DF6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200" w:right="0" w:right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14:paraId="69F4BD8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200" w:right="0" w:right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附件：1.北京司法鉴定业协会团体会员入会申请登记表</w:t>
      </w:r>
    </w:p>
    <w:p w14:paraId="4DC4995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200" w:right="0" w:rightChars="0" w:firstLine="960" w:firstLineChars="3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2.北京司法鉴定业协会执业会员入会申请登记表</w:t>
      </w:r>
    </w:p>
    <w:p w14:paraId="3702198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200" w:right="0" w:rightChars="0" w:firstLine="960" w:firstLineChars="3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sz w:val="32"/>
          <w:szCs w:val="32"/>
          <w:lang w:val="en-US" w:eastAsia="zh-CN"/>
        </w:rPr>
        <w:t>3.会员单位会费交纳信息登记表</w:t>
      </w:r>
    </w:p>
    <w:sectPr>
      <w:pgSz w:w="11906" w:h="16838"/>
      <w:pgMar w:top="1157" w:right="1800" w:bottom="1157"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38969F-F78A-4B2C-AC24-8ABD8B2C24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B30AF04-FBAE-4754-A0AF-EAA49B091412}"/>
  </w:font>
  <w:font w:name="方正小标宋简体">
    <w:panose1 w:val="02000000000000000000"/>
    <w:charset w:val="86"/>
    <w:family w:val="auto"/>
    <w:pitch w:val="default"/>
    <w:sig w:usb0="00000001" w:usb1="08000000" w:usb2="00000000" w:usb3="00000000" w:csb0="00040000" w:csb1="00000000"/>
    <w:embedRegular r:id="rId3" w:fontKey="{9EBBBB8E-9AED-49BD-A0AF-78ED5E5FD012}"/>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4" w:fontKey="{E1EAD8E3-B01C-42E7-B837-A9D21AE4307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641DFD"/>
    <w:multiLevelType w:val="singleLevel"/>
    <w:tmpl w:val="60641DFD"/>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MTdhY2NjMTBhMmQ1YTM3OTFjNzczMGEzZTFhNTMifQ=="/>
  </w:docVars>
  <w:rsids>
    <w:rsidRoot w:val="24447D6E"/>
    <w:rsid w:val="11B15BA9"/>
    <w:rsid w:val="120673BC"/>
    <w:rsid w:val="17877482"/>
    <w:rsid w:val="1A445C3B"/>
    <w:rsid w:val="20942499"/>
    <w:rsid w:val="20E16A0F"/>
    <w:rsid w:val="24447D6E"/>
    <w:rsid w:val="39652147"/>
    <w:rsid w:val="62235506"/>
    <w:rsid w:val="6CE930D2"/>
    <w:rsid w:val="783646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780</Words>
  <Characters>866</Characters>
  <Lines>0</Lines>
  <Paragraphs>0</Paragraphs>
  <TotalTime>9</TotalTime>
  <ScaleCrop>false</ScaleCrop>
  <LinksUpToDate>false</LinksUpToDate>
  <CharactersWithSpaces>871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2021-03-31T06:55:00Z</dcterms:created>
  <dc:creator>Administrator</dc:creator>
  <cp:lastModifiedBy>sakura</cp:lastModifiedBy>
  <cp:lastPrinted>2021-05-08T03:02:00Z</cp:lastPrinted>
  <dcterms:modified xsi:type="dcterms:W3CDTF">2026-01-23T01:18:32Z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DD89B74C6B0C4E2FBF4CAFEEBEDA8A4B_13</vt:lpwstr>
  </property>
  <property fmtid="{D5CDD505-2E9C-101B-9397-08002B2CF9AE}" pid="4" name="KSOTemplateDocerSaveRecord">
    <vt:lpwstr>eyJoZGlkIjoiYzQxOWJlMDlkMjI1MDhkNTRkYWI3MTUyODdjMjExNTgiLCJ1c2VySWQiOiIyMzI5NjExNDEifQ==</vt:lpwstr>
  </property>
</Properties>
</file>