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0B385" w14:textId="35E7BBF9" w:rsidR="00A31AF8" w:rsidRDefault="00A31AF8" w:rsidP="00A31AF8">
      <w:pPr>
        <w:jc w:val="center"/>
        <w:rPr>
          <w:rFonts w:ascii="黑体" w:eastAsia="黑体" w:hAnsi="黑体"/>
          <w:sz w:val="36"/>
          <w:szCs w:val="44"/>
        </w:rPr>
      </w:pPr>
      <w:r>
        <w:rPr>
          <w:rFonts w:ascii="黑体" w:eastAsia="黑体" w:hAnsi="黑体" w:hint="eastAsia"/>
          <w:sz w:val="36"/>
          <w:szCs w:val="44"/>
        </w:rPr>
        <w:t>北京司法</w:t>
      </w:r>
      <w:proofErr w:type="gramStart"/>
      <w:r>
        <w:rPr>
          <w:rFonts w:ascii="黑体" w:eastAsia="黑体" w:hAnsi="黑体" w:hint="eastAsia"/>
          <w:sz w:val="36"/>
          <w:szCs w:val="44"/>
        </w:rPr>
        <w:t>鉴定业</w:t>
      </w:r>
      <w:proofErr w:type="gramEnd"/>
      <w:r>
        <w:rPr>
          <w:rFonts w:ascii="黑体" w:eastAsia="黑体" w:hAnsi="黑体" w:hint="eastAsia"/>
          <w:sz w:val="36"/>
          <w:szCs w:val="44"/>
        </w:rPr>
        <w:t>协会关于举办法医病理司法鉴定</w:t>
      </w:r>
    </w:p>
    <w:p w14:paraId="1C73B934" w14:textId="77777777" w:rsidR="00A31AF8" w:rsidRDefault="00A31AF8" w:rsidP="00A31AF8">
      <w:pPr>
        <w:jc w:val="center"/>
        <w:rPr>
          <w:rFonts w:ascii="黑体" w:eastAsia="黑体" w:hAnsi="黑体"/>
          <w:sz w:val="36"/>
          <w:szCs w:val="44"/>
        </w:rPr>
      </w:pPr>
      <w:r>
        <w:rPr>
          <w:rFonts w:ascii="黑体" w:eastAsia="黑体" w:hAnsi="黑体" w:hint="eastAsia"/>
          <w:sz w:val="36"/>
          <w:szCs w:val="44"/>
        </w:rPr>
        <w:t>专业培训的通知</w:t>
      </w:r>
    </w:p>
    <w:p w14:paraId="776DD2BA" w14:textId="3C4A3976" w:rsidR="00A31AF8" w:rsidRDefault="00A31AF8" w:rsidP="00A31AF8">
      <w:pPr>
        <w:pStyle w:val="a3"/>
        <w:widowControl/>
        <w:spacing w:beforeAutospacing="0" w:afterAutospacing="0"/>
        <w:jc w:val="right"/>
        <w:rPr>
          <w:rFonts w:ascii="仿宋" w:eastAsia="仿宋" w:hAnsi="仿宋" w:cs="仿宋"/>
          <w:color w:val="000000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京司鉴协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通[2021]</w:t>
      </w:r>
      <w:r w:rsidR="00B61F4B">
        <w:rPr>
          <w:rFonts w:ascii="仿宋_GB2312" w:eastAsia="仿宋_GB2312" w:hAnsi="仿宋_GB2312" w:cs="仿宋_GB2312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</w:p>
    <w:p w14:paraId="1186C0EC" w14:textId="77777777" w:rsidR="00A31AF8" w:rsidRDefault="00A31AF8">
      <w:pPr>
        <w:pStyle w:val="a3"/>
        <w:widowControl/>
        <w:spacing w:beforeAutospacing="0" w:afterAutospacing="0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3FB28595" w14:textId="4B3A2ABF" w:rsidR="007E095E" w:rsidRDefault="004C4B3C">
      <w:pPr>
        <w:pStyle w:val="a3"/>
        <w:widowControl/>
        <w:spacing w:beforeAutospacing="0" w:afterAutospacing="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各法医病理司法鉴定机构：  </w:t>
      </w:r>
    </w:p>
    <w:p w14:paraId="3EBB7C59" w14:textId="1DDF4962" w:rsidR="007E095E" w:rsidRDefault="004C4B3C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北京司法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鉴定业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协会定于</w:t>
      </w:r>
      <w:r w:rsidR="00A31AF8">
        <w:rPr>
          <w:rFonts w:ascii="仿宋" w:eastAsia="仿宋" w:hAnsi="仿宋" w:cs="仿宋"/>
          <w:color w:val="000000"/>
          <w:sz w:val="32"/>
          <w:szCs w:val="32"/>
        </w:rPr>
        <w:t>11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月</w:t>
      </w:r>
      <w:r w:rsidR="00A31AF8">
        <w:rPr>
          <w:rFonts w:ascii="仿宋" w:eastAsia="仿宋" w:hAnsi="仿宋" w:cs="仿宋"/>
          <w:color w:val="000000"/>
          <w:sz w:val="32"/>
          <w:szCs w:val="32"/>
        </w:rPr>
        <w:t>17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日举办法医病理司法鉴定专业培训。现将有关事项通知如下：  </w:t>
      </w:r>
    </w:p>
    <w:p w14:paraId="399E264B" w14:textId="77777777" w:rsidR="007E095E" w:rsidRDefault="004C4B3C">
      <w:pPr>
        <w:pStyle w:val="a3"/>
        <w:widowControl/>
        <w:spacing w:beforeAutospacing="0" w:afterAutospacing="0"/>
        <w:ind w:firstLineChars="200" w:firstLine="643"/>
        <w:jc w:val="both"/>
        <w:rPr>
          <w:rFonts w:ascii="仿宋" w:eastAsia="仿宋" w:hAnsi="仿宋" w:cs="仿宋"/>
          <w:sz w:val="32"/>
          <w:szCs w:val="32"/>
        </w:rPr>
      </w:pPr>
      <w:r>
        <w:rPr>
          <w:rStyle w:val="a4"/>
          <w:rFonts w:ascii="仿宋" w:eastAsia="仿宋" w:hAnsi="仿宋" w:cs="仿宋" w:hint="eastAsia"/>
          <w:color w:val="000000"/>
          <w:sz w:val="32"/>
          <w:szCs w:val="32"/>
        </w:rPr>
        <w:t>一、培训时间</w:t>
      </w:r>
    </w:p>
    <w:p w14:paraId="032FDB6C" w14:textId="13C4EF6F" w:rsidR="007E095E" w:rsidRDefault="004C4B3C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202</w:t>
      </w:r>
      <w:r w:rsidR="00A31AF8">
        <w:rPr>
          <w:rFonts w:ascii="仿宋" w:eastAsia="仿宋" w:hAnsi="仿宋" w:cs="仿宋"/>
          <w:color w:val="000000"/>
          <w:sz w:val="32"/>
          <w:szCs w:val="32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年</w:t>
      </w:r>
      <w:r w:rsidR="00A31AF8">
        <w:rPr>
          <w:rFonts w:ascii="仿宋" w:eastAsia="仿宋" w:hAnsi="仿宋" w:cs="仿宋"/>
          <w:color w:val="000000"/>
          <w:sz w:val="32"/>
          <w:szCs w:val="32"/>
        </w:rPr>
        <w:t>11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月</w:t>
      </w:r>
      <w:r w:rsidR="00A31AF8">
        <w:rPr>
          <w:rFonts w:ascii="仿宋" w:eastAsia="仿宋" w:hAnsi="仿宋" w:cs="仿宋"/>
          <w:color w:val="000000"/>
          <w:sz w:val="32"/>
          <w:szCs w:val="32"/>
        </w:rPr>
        <w:t>17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日（星期</w:t>
      </w:r>
      <w:r w:rsidR="00A31AF8">
        <w:rPr>
          <w:rFonts w:ascii="仿宋" w:eastAsia="仿宋" w:hAnsi="仿宋" w:cs="仿宋" w:hint="eastAsia"/>
          <w:color w:val="000000"/>
          <w:sz w:val="32"/>
          <w:szCs w:val="32"/>
        </w:rPr>
        <w:t>三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） </w:t>
      </w:r>
      <w:r w:rsidR="00DD4868">
        <w:rPr>
          <w:rFonts w:ascii="仿宋" w:eastAsia="仿宋" w:hAnsi="仿宋" w:cs="仿宋"/>
          <w:color w:val="000000"/>
          <w:sz w:val="32"/>
          <w:szCs w:val="32"/>
        </w:rPr>
        <w:t>8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:30</w:t>
      </w:r>
      <w:r w:rsidR="00DD4868">
        <w:rPr>
          <w:rFonts w:ascii="仿宋" w:eastAsia="仿宋" w:hAnsi="仿宋" w:cs="仿宋" w:hint="eastAsia"/>
          <w:color w:val="000000"/>
          <w:sz w:val="32"/>
          <w:szCs w:val="32"/>
        </w:rPr>
        <w:t>-</w:t>
      </w:r>
      <w:r w:rsidR="00DD4868">
        <w:rPr>
          <w:rFonts w:ascii="仿宋" w:eastAsia="仿宋" w:hAnsi="仿宋" w:cs="仿宋"/>
          <w:color w:val="000000"/>
          <w:sz w:val="32"/>
          <w:szCs w:val="32"/>
        </w:rPr>
        <w:t>12</w:t>
      </w:r>
      <w:r w:rsidR="00DD4868">
        <w:rPr>
          <w:rFonts w:ascii="仿宋" w:eastAsia="仿宋" w:hAnsi="仿宋" w:cs="仿宋" w:hint="eastAsia"/>
          <w:color w:val="000000"/>
          <w:sz w:val="32"/>
          <w:szCs w:val="32"/>
        </w:rPr>
        <w:t>:</w:t>
      </w:r>
      <w:r w:rsidR="00DD4868">
        <w:rPr>
          <w:rFonts w:ascii="仿宋" w:eastAsia="仿宋" w:hAnsi="仿宋" w:cs="仿宋"/>
          <w:color w:val="000000"/>
          <w:sz w:val="32"/>
          <w:szCs w:val="32"/>
        </w:rPr>
        <w:t>00</w:t>
      </w:r>
    </w:p>
    <w:p w14:paraId="744858A6" w14:textId="77777777" w:rsidR="00A31AF8" w:rsidRDefault="00A31AF8" w:rsidP="00A31AF8">
      <w:pPr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 xml:space="preserve">二、会议方式  </w:t>
      </w:r>
    </w:p>
    <w:p w14:paraId="75F03913" w14:textId="70EA62A6" w:rsidR="00A31AF8" w:rsidRDefault="00A31AF8" w:rsidP="00A31AF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通过</w:t>
      </w:r>
      <w:r>
        <w:rPr>
          <w:rFonts w:ascii="仿宋_GB2312" w:eastAsia="仿宋_GB2312" w:hAnsi="仿宋_GB2312" w:cs="仿宋_GB2312"/>
          <w:sz w:val="32"/>
          <w:szCs w:val="32"/>
        </w:rPr>
        <w:t>“腾讯会议”线上进行。请提前在手机、电脑端</w:t>
      </w:r>
      <w:proofErr w:type="gramStart"/>
      <w:r>
        <w:rPr>
          <w:rFonts w:ascii="仿宋_GB2312" w:eastAsia="仿宋_GB2312" w:hAnsi="仿宋_GB2312" w:cs="仿宋_GB2312"/>
          <w:sz w:val="32"/>
          <w:szCs w:val="32"/>
        </w:rPr>
        <w:t>下载腾讯会议</w:t>
      </w:r>
      <w:proofErr w:type="gramEnd"/>
      <w:r>
        <w:rPr>
          <w:rFonts w:ascii="仿宋_GB2312" w:eastAsia="仿宋_GB2312" w:hAnsi="仿宋_GB2312" w:cs="仿宋_GB2312"/>
          <w:sz w:val="32"/>
          <w:szCs w:val="32"/>
        </w:rPr>
        <w:t>app（程序）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0C11B6C1" w14:textId="77777777" w:rsidR="00A31AF8" w:rsidRDefault="00A31AF8" w:rsidP="00A31AF8">
      <w:pPr>
        <w:ind w:left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会议 ID：</w:t>
      </w:r>
      <w:r w:rsidRPr="00A31AF8">
        <w:rPr>
          <w:rFonts w:ascii="仿宋_GB2312" w:eastAsia="仿宋_GB2312" w:hAnsi="仿宋_GB2312" w:cs="仿宋_GB2312"/>
          <w:sz w:val="32"/>
          <w:szCs w:val="32"/>
        </w:rPr>
        <w:t>192633142</w:t>
      </w:r>
    </w:p>
    <w:p w14:paraId="00C391E1" w14:textId="4B78B13A" w:rsidR="007E095E" w:rsidRDefault="00A31AF8" w:rsidP="00A31AF8">
      <w:pPr>
        <w:ind w:left="643"/>
        <w:rPr>
          <w:rFonts w:ascii="仿宋" w:eastAsia="仿宋" w:hAnsi="仿宋" w:cs="仿宋"/>
          <w:b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三、</w:t>
      </w:r>
      <w:r w:rsidR="004C4B3C"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主讲人</w:t>
      </w:r>
    </w:p>
    <w:p w14:paraId="31783CB5" w14:textId="5FB2C311" w:rsidR="00A31AF8" w:rsidRDefault="00A31AF8" w:rsidP="00A31AF8">
      <w:pPr>
        <w:widowControl/>
        <w:ind w:firstLineChars="200" w:firstLine="643"/>
        <w:rPr>
          <w:rFonts w:ascii="仿宋" w:eastAsia="仿宋" w:hAnsi="仿宋" w:cs="仿宋"/>
          <w:kern w:val="0"/>
          <w:sz w:val="32"/>
          <w:szCs w:val="32"/>
        </w:rPr>
      </w:pPr>
      <w:r w:rsidRPr="00A31AF8"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商建峰</w:t>
      </w: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</w:t>
      </w:r>
      <w:r w:rsidRPr="00A31AF8">
        <w:rPr>
          <w:rFonts w:ascii="仿宋" w:eastAsia="仿宋" w:hAnsi="仿宋" w:cs="仿宋" w:hint="eastAsia"/>
          <w:kern w:val="0"/>
          <w:sz w:val="32"/>
          <w:szCs w:val="32"/>
        </w:rPr>
        <w:t>首都医科大学附属北京安贞医院病理科主任医师</w:t>
      </w:r>
      <w:r>
        <w:rPr>
          <w:rFonts w:ascii="仿宋" w:eastAsia="仿宋" w:hAnsi="仿宋" w:cs="仿宋" w:hint="eastAsia"/>
          <w:kern w:val="0"/>
          <w:sz w:val="32"/>
          <w:szCs w:val="32"/>
        </w:rPr>
        <w:t>，</w:t>
      </w:r>
      <w:r w:rsidRPr="00A31AF8">
        <w:rPr>
          <w:rFonts w:ascii="仿宋" w:eastAsia="仿宋" w:hAnsi="仿宋" w:cs="仿宋" w:hint="eastAsia"/>
          <w:kern w:val="0"/>
          <w:sz w:val="32"/>
          <w:szCs w:val="32"/>
        </w:rPr>
        <w:t>擅长心血管病理尤其是先天性心血管畸形的解剖</w:t>
      </w:r>
      <w:r>
        <w:rPr>
          <w:rFonts w:ascii="仿宋" w:eastAsia="仿宋" w:hAnsi="仿宋" w:cs="仿宋" w:hint="eastAsia"/>
          <w:kern w:val="0"/>
          <w:sz w:val="32"/>
          <w:szCs w:val="32"/>
        </w:rPr>
        <w:t>。担任</w:t>
      </w:r>
      <w:r w:rsidRPr="00A31AF8">
        <w:rPr>
          <w:rFonts w:ascii="仿宋" w:eastAsia="仿宋" w:hAnsi="仿宋" w:cs="仿宋" w:hint="eastAsia"/>
          <w:kern w:val="0"/>
          <w:sz w:val="32"/>
          <w:szCs w:val="32"/>
        </w:rPr>
        <w:t>中国研究型医院学会超微与分子病理学专业委员会委员兼副秘书长</w:t>
      </w:r>
      <w:r>
        <w:rPr>
          <w:rFonts w:ascii="仿宋" w:eastAsia="仿宋" w:hAnsi="仿宋" w:cs="仿宋" w:hint="eastAsia"/>
          <w:kern w:val="0"/>
          <w:sz w:val="32"/>
          <w:szCs w:val="32"/>
        </w:rPr>
        <w:t>，</w:t>
      </w:r>
      <w:r w:rsidRPr="00A31AF8">
        <w:rPr>
          <w:rFonts w:ascii="仿宋" w:eastAsia="仿宋" w:hAnsi="仿宋" w:cs="仿宋" w:hint="eastAsia"/>
          <w:kern w:val="0"/>
          <w:sz w:val="32"/>
          <w:szCs w:val="32"/>
        </w:rPr>
        <w:t>中华医学会病理学分会第十一届、第十二届委员会心血管学组委员</w:t>
      </w:r>
      <w:r>
        <w:rPr>
          <w:rFonts w:ascii="仿宋" w:eastAsia="仿宋" w:hAnsi="仿宋" w:cs="仿宋" w:hint="eastAsia"/>
          <w:kern w:val="0"/>
          <w:sz w:val="32"/>
          <w:szCs w:val="32"/>
        </w:rPr>
        <w:t>，</w:t>
      </w:r>
      <w:r w:rsidRPr="00A31AF8">
        <w:rPr>
          <w:rFonts w:ascii="仿宋" w:eastAsia="仿宋" w:hAnsi="仿宋" w:cs="仿宋" w:hint="eastAsia"/>
          <w:kern w:val="0"/>
          <w:sz w:val="32"/>
          <w:szCs w:val="32"/>
        </w:rPr>
        <w:t>北京医学会病理学分会第十届委员会细胞病理学组委员</w:t>
      </w:r>
      <w:r>
        <w:rPr>
          <w:rFonts w:ascii="仿宋" w:eastAsia="仿宋" w:hAnsi="仿宋" w:cs="仿宋" w:hint="eastAsia"/>
          <w:kern w:val="0"/>
          <w:sz w:val="32"/>
          <w:szCs w:val="32"/>
        </w:rPr>
        <w:t>，</w:t>
      </w:r>
      <w:r w:rsidRPr="00A31AF8">
        <w:rPr>
          <w:rFonts w:ascii="仿宋" w:eastAsia="仿宋" w:hAnsi="仿宋" w:cs="仿宋" w:hint="eastAsia"/>
          <w:kern w:val="0"/>
          <w:sz w:val="32"/>
          <w:szCs w:val="32"/>
        </w:rPr>
        <w:t>北京医学会病理学分会第十届委员会妇科及儿科病理学组委员</w:t>
      </w:r>
      <w:r>
        <w:rPr>
          <w:rFonts w:ascii="仿宋" w:eastAsia="仿宋" w:hAnsi="仿宋" w:cs="仿宋" w:hint="eastAsia"/>
          <w:kern w:val="0"/>
          <w:sz w:val="32"/>
          <w:szCs w:val="32"/>
        </w:rPr>
        <w:t>。</w:t>
      </w:r>
    </w:p>
    <w:p w14:paraId="67F239A4" w14:textId="77777777" w:rsidR="004C4B3C" w:rsidRPr="00A31AF8" w:rsidRDefault="004C4B3C" w:rsidP="00A31AF8">
      <w:pPr>
        <w:widowControl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</w:p>
    <w:p w14:paraId="3DAC80F7" w14:textId="77777777" w:rsidR="007E095E" w:rsidRDefault="004C4B3C">
      <w:pPr>
        <w:pStyle w:val="a3"/>
        <w:widowControl/>
        <w:numPr>
          <w:ilvl w:val="0"/>
          <w:numId w:val="2"/>
        </w:numPr>
        <w:spacing w:beforeAutospacing="0" w:afterAutospacing="0"/>
        <w:ind w:firstLineChars="200" w:firstLine="643"/>
        <w:jc w:val="both"/>
        <w:rPr>
          <w:rStyle w:val="a4"/>
          <w:rFonts w:ascii="仿宋" w:eastAsia="仿宋" w:hAnsi="仿宋" w:cs="仿宋"/>
          <w:color w:val="000000"/>
          <w:sz w:val="32"/>
          <w:szCs w:val="32"/>
        </w:rPr>
      </w:pPr>
      <w:r>
        <w:rPr>
          <w:rStyle w:val="a4"/>
          <w:rFonts w:ascii="仿宋" w:eastAsia="仿宋" w:hAnsi="仿宋" w:cs="仿宋" w:hint="eastAsia"/>
          <w:color w:val="000000"/>
          <w:sz w:val="32"/>
          <w:szCs w:val="32"/>
        </w:rPr>
        <w:lastRenderedPageBreak/>
        <w:t>培训内容</w:t>
      </w:r>
    </w:p>
    <w:p w14:paraId="367FDA4A" w14:textId="2BD6F7BA" w:rsidR="00A31AF8" w:rsidRDefault="00A31AF8">
      <w:pPr>
        <w:pStyle w:val="a3"/>
        <w:widowControl/>
        <w:spacing w:beforeAutospacing="0" w:afterAutospacing="0"/>
        <w:ind w:firstLineChars="200" w:firstLine="640"/>
        <w:jc w:val="both"/>
        <w:rPr>
          <w:rStyle w:val="a4"/>
          <w:rFonts w:ascii="仿宋" w:eastAsia="仿宋" w:hAnsi="仿宋" w:cs="仿宋"/>
          <w:b w:val="0"/>
          <w:bCs/>
          <w:color w:val="000000"/>
          <w:sz w:val="32"/>
          <w:szCs w:val="32"/>
        </w:rPr>
      </w:pPr>
      <w:r w:rsidRPr="00A31AF8">
        <w:rPr>
          <w:rStyle w:val="a4"/>
          <w:rFonts w:ascii="仿宋" w:eastAsia="仿宋" w:hAnsi="仿宋" w:cs="仿宋" w:hint="eastAsia"/>
          <w:b w:val="0"/>
          <w:bCs/>
          <w:color w:val="000000"/>
          <w:sz w:val="32"/>
          <w:szCs w:val="32"/>
        </w:rPr>
        <w:t>小儿先心病病理解剖</w:t>
      </w:r>
    </w:p>
    <w:p w14:paraId="4C811B58" w14:textId="03783B19" w:rsidR="007E095E" w:rsidRDefault="004C4B3C">
      <w:pPr>
        <w:pStyle w:val="a3"/>
        <w:widowControl/>
        <w:spacing w:beforeAutospacing="0" w:afterAutospacing="0"/>
        <w:ind w:firstLineChars="200" w:firstLine="643"/>
        <w:jc w:val="both"/>
        <w:rPr>
          <w:rFonts w:ascii="仿宋" w:eastAsia="仿宋" w:hAnsi="仿宋" w:cs="仿宋"/>
          <w:sz w:val="32"/>
          <w:szCs w:val="32"/>
        </w:rPr>
      </w:pPr>
      <w:r>
        <w:rPr>
          <w:rStyle w:val="a4"/>
          <w:rFonts w:ascii="仿宋" w:eastAsia="仿宋" w:hAnsi="仿宋" w:cs="仿宋" w:hint="eastAsia"/>
          <w:color w:val="000000"/>
          <w:sz w:val="32"/>
          <w:szCs w:val="32"/>
        </w:rPr>
        <w:t>五、相关要求</w:t>
      </w:r>
    </w:p>
    <w:p w14:paraId="1002E03B" w14:textId="74BCBE0D" w:rsidR="007E095E" w:rsidRDefault="004C4B3C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（一）请各机构接此通知后，安排法医病理司法鉴定人及鉴定人助理准时参加，并于</w:t>
      </w:r>
      <w:r>
        <w:rPr>
          <w:rFonts w:ascii="仿宋" w:eastAsia="仿宋" w:hAnsi="仿宋" w:cs="仿宋"/>
          <w:color w:val="000000"/>
          <w:sz w:val="32"/>
          <w:szCs w:val="32"/>
        </w:rPr>
        <w:t>11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月</w:t>
      </w:r>
      <w:r>
        <w:rPr>
          <w:rFonts w:ascii="仿宋" w:eastAsia="仿宋" w:hAnsi="仿宋" w:cs="仿宋"/>
          <w:color w:val="000000"/>
          <w:sz w:val="32"/>
          <w:szCs w:val="32"/>
        </w:rPr>
        <w:t>1</w:t>
      </w:r>
      <w:r w:rsidR="00EA2590">
        <w:rPr>
          <w:rFonts w:ascii="仿宋" w:eastAsia="仿宋" w:hAnsi="仿宋" w:cs="仿宋"/>
          <w:color w:val="000000"/>
          <w:sz w:val="32"/>
          <w:szCs w:val="32"/>
        </w:rPr>
        <w:t>5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日16时前将参加培训回执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（Word版）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以电子邮件形式反馈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至协会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秘书处。  </w:t>
      </w:r>
    </w:p>
    <w:p w14:paraId="5960E211" w14:textId="524FBCAC" w:rsidR="007E095E" w:rsidRDefault="004C4B3C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（二）本次培训计入司法鉴定培训学时</w:t>
      </w:r>
      <w:r>
        <w:rPr>
          <w:rFonts w:ascii="仿宋" w:eastAsia="仿宋" w:hAnsi="仿宋" w:cs="仿宋"/>
          <w:color w:val="000000"/>
          <w:sz w:val="32"/>
          <w:szCs w:val="32"/>
        </w:rPr>
        <w:t>4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学时。</w:t>
      </w:r>
    </w:p>
    <w:p w14:paraId="5175E24C" w14:textId="77777777" w:rsidR="007E095E" w:rsidRDefault="007E095E">
      <w:pPr>
        <w:widowControl/>
        <w:spacing w:line="540" w:lineRule="atLeast"/>
        <w:ind w:firstLine="645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14:paraId="32777040" w14:textId="77777777" w:rsidR="007E095E" w:rsidRDefault="007E095E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2B1A1DA5" w14:textId="77777777" w:rsidR="007E095E" w:rsidRDefault="004C4B3C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联系人：付一鸣 电话：55578958 </w:t>
      </w:r>
    </w:p>
    <w:p w14:paraId="23F006FA" w14:textId="77777777" w:rsidR="007E095E" w:rsidRDefault="004C4B3C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邮箱：bjsfjd@vip.163.com  </w:t>
      </w:r>
    </w:p>
    <w:p w14:paraId="4A487BF6" w14:textId="07D3FB67" w:rsidR="007E095E" w:rsidRDefault="004C4B3C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附件：参加培训回执 </w:t>
      </w:r>
    </w:p>
    <w:p w14:paraId="6A604980" w14:textId="77777777" w:rsidR="00EA2590" w:rsidRDefault="00EA2590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59C86FB9" w14:textId="77777777" w:rsidR="007E095E" w:rsidRDefault="007E095E">
      <w:pPr>
        <w:pStyle w:val="a3"/>
        <w:widowControl/>
        <w:spacing w:beforeAutospacing="0" w:afterAutospacing="0"/>
        <w:ind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</w:rPr>
      </w:pPr>
    </w:p>
    <w:p w14:paraId="7972E080" w14:textId="77777777" w:rsidR="007E095E" w:rsidRDefault="004C4B3C">
      <w:pPr>
        <w:pStyle w:val="a3"/>
        <w:widowControl/>
        <w:spacing w:beforeAutospacing="0" w:afterAutospacing="0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北京司法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鉴定业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</w:rPr>
        <w:t>协会  </w:t>
      </w:r>
    </w:p>
    <w:p w14:paraId="471B759A" w14:textId="194AE51F" w:rsidR="007E095E" w:rsidRDefault="004C4B3C">
      <w:pPr>
        <w:pStyle w:val="a3"/>
        <w:widowControl/>
        <w:wordWrap w:val="0"/>
        <w:spacing w:beforeAutospacing="0" w:afterAutospacing="0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202</w:t>
      </w:r>
      <w:r>
        <w:rPr>
          <w:rFonts w:ascii="仿宋" w:eastAsia="仿宋" w:hAnsi="仿宋" w:cs="仿宋"/>
          <w:color w:val="000000"/>
          <w:sz w:val="32"/>
          <w:szCs w:val="32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年11月</w:t>
      </w:r>
      <w:r>
        <w:rPr>
          <w:rFonts w:ascii="仿宋" w:eastAsia="仿宋" w:hAnsi="仿宋" w:cs="仿宋"/>
          <w:color w:val="000000"/>
          <w:sz w:val="32"/>
          <w:szCs w:val="32"/>
        </w:rPr>
        <w:t>11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日   </w:t>
      </w:r>
    </w:p>
    <w:p w14:paraId="037B6C64" w14:textId="77777777" w:rsidR="007E095E" w:rsidRDefault="007E095E">
      <w:pPr>
        <w:ind w:firstLineChars="200" w:firstLine="640"/>
        <w:rPr>
          <w:sz w:val="32"/>
          <w:szCs w:val="32"/>
        </w:rPr>
      </w:pPr>
    </w:p>
    <w:sectPr w:rsidR="007E095E">
      <w:pgSz w:w="11906" w:h="16838"/>
      <w:pgMar w:top="1440" w:right="1689" w:bottom="1440" w:left="168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0D90" w14:textId="77777777" w:rsidR="009400AC" w:rsidRDefault="009400AC" w:rsidP="00EA2590">
      <w:r>
        <w:separator/>
      </w:r>
    </w:p>
  </w:endnote>
  <w:endnote w:type="continuationSeparator" w:id="0">
    <w:p w14:paraId="08EEDE45" w14:textId="77777777" w:rsidR="009400AC" w:rsidRDefault="009400AC" w:rsidP="00EA2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A3292" w14:textId="77777777" w:rsidR="009400AC" w:rsidRDefault="009400AC" w:rsidP="00EA2590">
      <w:r>
        <w:separator/>
      </w:r>
    </w:p>
  </w:footnote>
  <w:footnote w:type="continuationSeparator" w:id="0">
    <w:p w14:paraId="17210751" w14:textId="77777777" w:rsidR="009400AC" w:rsidRDefault="009400AC" w:rsidP="00EA2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2E8BF7"/>
    <w:multiLevelType w:val="singleLevel"/>
    <w:tmpl w:val="592E8BF7"/>
    <w:lvl w:ilvl="0">
      <w:start w:val="4"/>
      <w:numFmt w:val="chineseCounting"/>
      <w:suff w:val="nothing"/>
      <w:lvlText w:val="%1、"/>
      <w:lvlJc w:val="left"/>
    </w:lvl>
  </w:abstractNum>
  <w:abstractNum w:abstractNumId="1" w15:restartNumberingAfterBreak="0">
    <w:nsid w:val="5AC97B8C"/>
    <w:multiLevelType w:val="singleLevel"/>
    <w:tmpl w:val="5AC97B8C"/>
    <w:lvl w:ilvl="0">
      <w:start w:val="3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7A2958A9"/>
    <w:rsid w:val="004C4B3C"/>
    <w:rsid w:val="006B3FA8"/>
    <w:rsid w:val="007E095E"/>
    <w:rsid w:val="00864A25"/>
    <w:rsid w:val="009400AC"/>
    <w:rsid w:val="00A31AF8"/>
    <w:rsid w:val="00B61F4B"/>
    <w:rsid w:val="00DD4868"/>
    <w:rsid w:val="00EA2590"/>
    <w:rsid w:val="00F45CFE"/>
    <w:rsid w:val="03590994"/>
    <w:rsid w:val="06F927FE"/>
    <w:rsid w:val="08686103"/>
    <w:rsid w:val="09DC25AA"/>
    <w:rsid w:val="0BAC05B3"/>
    <w:rsid w:val="0BC14CD6"/>
    <w:rsid w:val="0CBE7177"/>
    <w:rsid w:val="0D460355"/>
    <w:rsid w:val="0E467EF7"/>
    <w:rsid w:val="0E637709"/>
    <w:rsid w:val="100E52E5"/>
    <w:rsid w:val="1251201C"/>
    <w:rsid w:val="138219DE"/>
    <w:rsid w:val="163E6692"/>
    <w:rsid w:val="17B82D77"/>
    <w:rsid w:val="1B8823BD"/>
    <w:rsid w:val="1D8D319C"/>
    <w:rsid w:val="211514D5"/>
    <w:rsid w:val="23116F7C"/>
    <w:rsid w:val="236B742B"/>
    <w:rsid w:val="24612267"/>
    <w:rsid w:val="2534229A"/>
    <w:rsid w:val="28F552F3"/>
    <w:rsid w:val="2B0024AB"/>
    <w:rsid w:val="2B3C43C1"/>
    <w:rsid w:val="2CC57265"/>
    <w:rsid w:val="2F737CEC"/>
    <w:rsid w:val="307D4B27"/>
    <w:rsid w:val="313F3759"/>
    <w:rsid w:val="33AD3D2D"/>
    <w:rsid w:val="34D46B38"/>
    <w:rsid w:val="35281E46"/>
    <w:rsid w:val="353966C7"/>
    <w:rsid w:val="3702714D"/>
    <w:rsid w:val="39C423EF"/>
    <w:rsid w:val="39D043A2"/>
    <w:rsid w:val="3A923C6B"/>
    <w:rsid w:val="3B2F1886"/>
    <w:rsid w:val="3B643E7F"/>
    <w:rsid w:val="3D546BAD"/>
    <w:rsid w:val="411B5C5E"/>
    <w:rsid w:val="41504E33"/>
    <w:rsid w:val="42D21CB8"/>
    <w:rsid w:val="431C1C87"/>
    <w:rsid w:val="43DA0E0D"/>
    <w:rsid w:val="449B6B1A"/>
    <w:rsid w:val="454E56C4"/>
    <w:rsid w:val="478607E6"/>
    <w:rsid w:val="498E313A"/>
    <w:rsid w:val="4AF26284"/>
    <w:rsid w:val="505A536E"/>
    <w:rsid w:val="50D06402"/>
    <w:rsid w:val="53BB19D7"/>
    <w:rsid w:val="58AF078F"/>
    <w:rsid w:val="59A57A22"/>
    <w:rsid w:val="59D86F77"/>
    <w:rsid w:val="5AE232F9"/>
    <w:rsid w:val="5B2F6F15"/>
    <w:rsid w:val="5B8970F4"/>
    <w:rsid w:val="5D074BB1"/>
    <w:rsid w:val="5D1154C0"/>
    <w:rsid w:val="5E4E1644"/>
    <w:rsid w:val="60316FFC"/>
    <w:rsid w:val="60877EBB"/>
    <w:rsid w:val="619F6539"/>
    <w:rsid w:val="61B628DB"/>
    <w:rsid w:val="636813A7"/>
    <w:rsid w:val="63F95DF6"/>
    <w:rsid w:val="669A7F65"/>
    <w:rsid w:val="672F046E"/>
    <w:rsid w:val="686A398F"/>
    <w:rsid w:val="68B25BD5"/>
    <w:rsid w:val="6B2F0969"/>
    <w:rsid w:val="6B391278"/>
    <w:rsid w:val="704C4E9B"/>
    <w:rsid w:val="7057581B"/>
    <w:rsid w:val="730E533D"/>
    <w:rsid w:val="755F2A4E"/>
    <w:rsid w:val="77302D10"/>
    <w:rsid w:val="7A2958A9"/>
    <w:rsid w:val="7BD060AF"/>
    <w:rsid w:val="7D107A1B"/>
    <w:rsid w:val="7D5919D9"/>
    <w:rsid w:val="7FC9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2B12F"/>
  <w15:docId w15:val="{72FFD741-5F36-4FFA-B593-EA9C430E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styleId="a4">
    <w:name w:val="Strong"/>
    <w:qFormat/>
    <w:rPr>
      <w:b/>
    </w:rPr>
  </w:style>
  <w:style w:type="character" w:styleId="a5">
    <w:name w:val="Hyperlink"/>
    <w:rPr>
      <w:color w:val="0000FF"/>
      <w:u w:val="single"/>
    </w:rPr>
  </w:style>
  <w:style w:type="paragraph" w:styleId="a6">
    <w:name w:val="header"/>
    <w:basedOn w:val="a"/>
    <w:link w:val="a7"/>
    <w:rsid w:val="00EA2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sid w:val="00EA2590"/>
    <w:rPr>
      <w:rFonts w:ascii="Calibri" w:hAnsi="Calibri" w:cs="黑体"/>
      <w:kern w:val="2"/>
      <w:sz w:val="18"/>
      <w:szCs w:val="18"/>
    </w:rPr>
  </w:style>
  <w:style w:type="paragraph" w:styleId="a8">
    <w:name w:val="footer"/>
    <w:basedOn w:val="a"/>
    <w:link w:val="a9"/>
    <w:rsid w:val="00EA2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link w:val="a8"/>
    <w:rsid w:val="00EA2590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北京司法鉴定业协会关于举办法医病理司法鉴定专业培训的通知</dc:title>
  <dc:creator>Administrator</dc:creator>
  <cp:lastModifiedBy>flaming0304@outlook.com</cp:lastModifiedBy>
  <cp:revision>9</cp:revision>
  <cp:lastPrinted>2018-11-26T01:57:00Z</cp:lastPrinted>
  <dcterms:created xsi:type="dcterms:W3CDTF">2017-05-19T03:50:00Z</dcterms:created>
  <dcterms:modified xsi:type="dcterms:W3CDTF">2021-11-12T02:22:00Z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